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ECFC9" w14:textId="77777777" w:rsidR="00953F72" w:rsidRPr="00953F72" w:rsidRDefault="00953F72" w:rsidP="00953F72">
      <w:pPr>
        <w:widowControl w:val="0"/>
        <w:autoSpaceDE w:val="0"/>
        <w:autoSpaceDN w:val="0"/>
        <w:adjustRightInd w:val="0"/>
        <w:spacing w:after="240" w:line="500" w:lineRule="atLeast"/>
        <w:rPr>
          <w:rFonts w:cs="Times Roman"/>
          <w:color w:val="000000"/>
        </w:rPr>
      </w:pPr>
      <w:r>
        <w:rPr>
          <w:rFonts w:cs="Cambria Bold Italic"/>
          <w:color w:val="333333"/>
        </w:rPr>
        <w:t xml:space="preserve">  </w:t>
      </w:r>
      <w:r>
        <w:rPr>
          <w:rFonts w:cs="Cambria Bold Italic"/>
          <w:noProof/>
          <w:color w:val="333333"/>
          <w:lang w:val="en-US"/>
        </w:rPr>
        <w:drawing>
          <wp:inline distT="0" distB="0" distL="0" distR="0" wp14:anchorId="2DC5E189" wp14:editId="1B6A0E0D">
            <wp:extent cx="1312333" cy="1328657"/>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CLC_Logo_Color_Final.jpg.jpg"/>
                    <pic:cNvPicPr/>
                  </pic:nvPicPr>
                  <pic:blipFill>
                    <a:blip r:embed="rId5">
                      <a:extLst>
                        <a:ext uri="{28A0092B-C50C-407E-A947-70E740481C1C}">
                          <a14:useLocalDpi xmlns:a14="http://schemas.microsoft.com/office/drawing/2010/main" val="0"/>
                        </a:ext>
                      </a:extLst>
                    </a:blip>
                    <a:stretch>
                      <a:fillRect/>
                    </a:stretch>
                  </pic:blipFill>
                  <pic:spPr>
                    <a:xfrm>
                      <a:off x="0" y="0"/>
                      <a:ext cx="1312827" cy="1329158"/>
                    </a:xfrm>
                    <a:prstGeom prst="rect">
                      <a:avLst/>
                    </a:prstGeom>
                  </pic:spPr>
                </pic:pic>
              </a:graphicData>
            </a:graphic>
          </wp:inline>
        </w:drawing>
      </w:r>
      <w:r>
        <w:rPr>
          <w:rFonts w:cs="Cambria Bold Italic"/>
          <w:color w:val="333333"/>
        </w:rPr>
        <w:t xml:space="preserve">      </w:t>
      </w:r>
      <w:r w:rsidRPr="00953F72">
        <w:rPr>
          <w:rFonts w:cs="Cambria Bold Italic"/>
          <w:b/>
          <w:color w:val="333333"/>
        </w:rPr>
        <w:t>Lactatiekundige IBCLC</w:t>
      </w:r>
      <w:r w:rsidRPr="00953F72">
        <w:rPr>
          <w:rFonts w:cs="Cambria Bold Italic"/>
          <w:color w:val="333333"/>
        </w:rPr>
        <w:t xml:space="preserve"> </w:t>
      </w:r>
    </w:p>
    <w:p w14:paraId="65E6499A" w14:textId="77777777" w:rsidR="00953F72" w:rsidRPr="00953F72" w:rsidRDefault="00953F72" w:rsidP="00953F72">
      <w:pPr>
        <w:widowControl w:val="0"/>
        <w:autoSpaceDE w:val="0"/>
        <w:autoSpaceDN w:val="0"/>
        <w:adjustRightInd w:val="0"/>
        <w:spacing w:after="240" w:line="340" w:lineRule="atLeast"/>
        <w:rPr>
          <w:rFonts w:cs="Times Roman"/>
          <w:color w:val="000000"/>
        </w:rPr>
      </w:pPr>
      <w:r w:rsidRPr="00953F72">
        <w:rPr>
          <w:rFonts w:cs="Cambria Bold Italic"/>
          <w:color w:val="333333"/>
        </w:rPr>
        <w:t xml:space="preserve">Een lactatiekundige IBCLC is een gecertificeerde gezondheidsprofessional die zich specifiek richt op de behoeften en zorgen van de moeder die borstvoeding geeft en haar kind. Het is haar taak om informatie, kennis en expertise aan te reiken die ouders in staat stellen problemen bij het geven van borstvoeding te voorkomen, te herkennen en op te lossen. </w:t>
      </w:r>
    </w:p>
    <w:p w14:paraId="4EA29540" w14:textId="77777777" w:rsidR="00953F72" w:rsidRPr="00953F72" w:rsidRDefault="00953F72" w:rsidP="00953F72">
      <w:pPr>
        <w:widowControl w:val="0"/>
        <w:autoSpaceDE w:val="0"/>
        <w:autoSpaceDN w:val="0"/>
        <w:adjustRightInd w:val="0"/>
        <w:spacing w:after="240" w:line="340" w:lineRule="atLeast"/>
        <w:rPr>
          <w:rFonts w:cs="Times Roman"/>
          <w:color w:val="000000"/>
        </w:rPr>
      </w:pPr>
      <w:r w:rsidRPr="00953F72">
        <w:rPr>
          <w:rFonts w:cs="Cambria Bold Italic"/>
          <w:color w:val="333333"/>
        </w:rPr>
        <w:t xml:space="preserve">De beroepsgroep bestaat sinds 1985 en inmiddels zijn er wereldwijd ongeveer 28.105 </w:t>
      </w:r>
      <w:proofErr w:type="spellStart"/>
      <w:r w:rsidRPr="00953F72">
        <w:rPr>
          <w:rFonts w:cs="Cambria Bold Italic"/>
          <w:color w:val="333333"/>
        </w:rPr>
        <w:t>Lactatiekundigen</w:t>
      </w:r>
      <w:proofErr w:type="spellEnd"/>
      <w:r w:rsidRPr="00953F72">
        <w:rPr>
          <w:rFonts w:cs="Cambria Bold Italic"/>
          <w:color w:val="333333"/>
        </w:rPr>
        <w:t xml:space="preserve"> IBCLC verspreid over 102 landen. </w:t>
      </w:r>
    </w:p>
    <w:p w14:paraId="4E449F33" w14:textId="7EE8CF5B" w:rsidR="00953F72" w:rsidRDefault="003703AB">
      <w:pPr>
        <w:rPr>
          <w:rStyle w:val="Hyperlink"/>
        </w:rPr>
      </w:pPr>
      <w:r>
        <w:t>Lees</w:t>
      </w:r>
      <w:hyperlink r:id="rId6" w:history="1">
        <w:r w:rsidRPr="00097CED">
          <w:rPr>
            <w:rStyle w:val="Hyperlink"/>
          </w:rPr>
          <w:t xml:space="preserve"> hier</w:t>
        </w:r>
      </w:hyperlink>
      <w:r>
        <w:t xml:space="preserve"> meer over de internationale organisatie </w:t>
      </w:r>
      <w:bookmarkStart w:id="0" w:name="_GoBack"/>
      <w:bookmarkEnd w:id="0"/>
    </w:p>
    <w:p w14:paraId="399C5765" w14:textId="77777777" w:rsidR="003703AB" w:rsidRDefault="003703AB">
      <w:pPr>
        <w:rPr>
          <w:rStyle w:val="Hyperlink"/>
        </w:rPr>
      </w:pPr>
    </w:p>
    <w:p w14:paraId="3DD19ECD" w14:textId="5A135B35" w:rsidR="003703AB" w:rsidRPr="003703AB" w:rsidRDefault="003703AB">
      <w:pPr>
        <w:rPr>
          <w:color w:val="FF0000"/>
        </w:rPr>
      </w:pPr>
    </w:p>
    <w:sectPr w:rsidR="003703AB" w:rsidRPr="003703AB" w:rsidSect="00CF013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Cambria Bold Italic">
    <w:panose1 w:val="020408030504060A0204"/>
    <w:charset w:val="00"/>
    <w:family w:val="auto"/>
    <w:pitch w:val="variable"/>
    <w:sig w:usb0="E00002FF" w:usb1="4000045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F72"/>
    <w:rsid w:val="00097CED"/>
    <w:rsid w:val="003703AB"/>
    <w:rsid w:val="00953F72"/>
    <w:rsid w:val="00D009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5A57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53F7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53F72"/>
    <w:rPr>
      <w:rFonts w:ascii="Lucida Grande" w:hAnsi="Lucida Grande" w:cs="Lucida Grande"/>
      <w:sz w:val="18"/>
      <w:szCs w:val="18"/>
      <w:lang w:val="nl-NL"/>
    </w:rPr>
  </w:style>
  <w:style w:type="character" w:styleId="Hyperlink">
    <w:name w:val="Hyperlink"/>
    <w:basedOn w:val="Standaardalinea-lettertype"/>
    <w:uiPriority w:val="99"/>
    <w:unhideWhenUsed/>
    <w:rsid w:val="00953F72"/>
    <w:rPr>
      <w:color w:val="0000FF" w:themeColor="hyperlink"/>
      <w:u w:val="single"/>
    </w:rPr>
  </w:style>
  <w:style w:type="character" w:styleId="GevolgdeHyperlink">
    <w:name w:val="FollowedHyperlink"/>
    <w:basedOn w:val="Standaardalinea-lettertype"/>
    <w:uiPriority w:val="99"/>
    <w:semiHidden/>
    <w:unhideWhenUsed/>
    <w:rsid w:val="00953F7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953F72"/>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953F72"/>
    <w:rPr>
      <w:rFonts w:ascii="Lucida Grande" w:hAnsi="Lucida Grande" w:cs="Lucida Grande"/>
      <w:sz w:val="18"/>
      <w:szCs w:val="18"/>
      <w:lang w:val="nl-NL"/>
    </w:rPr>
  </w:style>
  <w:style w:type="character" w:styleId="Hyperlink">
    <w:name w:val="Hyperlink"/>
    <w:basedOn w:val="Standaardalinea-lettertype"/>
    <w:uiPriority w:val="99"/>
    <w:unhideWhenUsed/>
    <w:rsid w:val="00953F72"/>
    <w:rPr>
      <w:color w:val="0000FF" w:themeColor="hyperlink"/>
      <w:u w:val="single"/>
    </w:rPr>
  </w:style>
  <w:style w:type="character" w:styleId="GevolgdeHyperlink">
    <w:name w:val="FollowedHyperlink"/>
    <w:basedOn w:val="Standaardalinea-lettertype"/>
    <w:uiPriority w:val="99"/>
    <w:semiHidden/>
    <w:unhideWhenUsed/>
    <w:rsid w:val="00953F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IBCL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Words>
  <Characters>516</Characters>
  <Application>Microsoft Macintosh Word</Application>
  <DocSecurity>0</DocSecurity>
  <Lines>4</Lines>
  <Paragraphs>1</Paragraphs>
  <ScaleCrop>false</ScaleCrop>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Advocaat</dc:creator>
  <cp:keywords/>
  <dc:description/>
  <cp:lastModifiedBy>Jose Advocaat</cp:lastModifiedBy>
  <cp:revision>3</cp:revision>
  <dcterms:created xsi:type="dcterms:W3CDTF">2018-09-05T21:13:00Z</dcterms:created>
  <dcterms:modified xsi:type="dcterms:W3CDTF">2018-12-15T21:54:00Z</dcterms:modified>
</cp:coreProperties>
</file>